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8291A">
      <w:pPr>
        <w:spacing w:line="560" w:lineRule="exact"/>
        <w:ind w:left="360" w:hanging="360" w:hangingChars="100"/>
        <w:jc w:val="center"/>
        <w:rPr>
          <w:rFonts w:ascii="標楷體" w:hAnsi="標楷體" w:eastAsia="標楷體"/>
          <w:sz w:val="36"/>
          <w:szCs w:val="36"/>
        </w:rPr>
      </w:pPr>
      <w:r>
        <w:rPr>
          <w:rFonts w:hint="eastAsia" w:ascii="標楷體" w:hAnsi="標楷體" w:eastAsia="標楷體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-25400</wp:posOffset>
            </wp:positionV>
            <wp:extent cx="542925" cy="704850"/>
            <wp:effectExtent l="19050" t="0" r="9525" b="0"/>
            <wp:wrapNone/>
            <wp:docPr id="6" name="圖片 6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羊寶寶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標楷體" w:hAnsi="標楷體" w:eastAsia="標楷體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6386830</wp:posOffset>
            </wp:positionH>
            <wp:positionV relativeFrom="paragraph">
              <wp:posOffset>-2540</wp:posOffset>
            </wp:positionV>
            <wp:extent cx="590550" cy="676275"/>
            <wp:effectExtent l="19050" t="0" r="0" b="0"/>
            <wp:wrapNone/>
            <wp:docPr id="7" name="圖片 7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羊寶寶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標楷體" w:hAnsi="標楷體" w:eastAsia="標楷體"/>
          <w:sz w:val="36"/>
          <w:szCs w:val="36"/>
        </w:rPr>
        <w:t>財團法人天主教會嘉義教區附設嘉義縣私立星海幼兒園</w:t>
      </w:r>
    </w:p>
    <w:p w14:paraId="10A76C34">
      <w:pPr>
        <w:snapToGrid w:val="0"/>
        <w:spacing w:line="560" w:lineRule="exact"/>
        <w:ind w:left="6400" w:hanging="6400" w:hangingChars="2000"/>
        <w:jc w:val="center"/>
        <w:rPr>
          <w:rFonts w:ascii="標楷體" w:hAnsi="標楷體" w:eastAsia="標楷體"/>
          <w:sz w:val="32"/>
          <w:szCs w:val="32"/>
        </w:rPr>
      </w:pPr>
      <w:r>
        <w:rPr>
          <w:rFonts w:hint="eastAsia" w:ascii="標楷體" w:hAnsi="標楷體" w:eastAsia="標楷體"/>
          <w:sz w:val="32"/>
          <w:szCs w:val="32"/>
        </w:rPr>
        <w:t>114年11月幼生餐點計畫</w:t>
      </w:r>
    </w:p>
    <w:p w14:paraId="01EED259">
      <w:pPr>
        <w:snapToGrid w:val="0"/>
        <w:spacing w:line="60" w:lineRule="exact"/>
        <w:ind w:left="6400" w:hanging="6400" w:hangingChars="2000"/>
        <w:jc w:val="center"/>
        <w:rPr>
          <w:rFonts w:ascii="標楷體" w:hAnsi="標楷體" w:eastAsia="標楷體"/>
          <w:sz w:val="32"/>
          <w:szCs w:val="32"/>
        </w:rPr>
      </w:pPr>
    </w:p>
    <w:tbl>
      <w:tblPr>
        <w:tblStyle w:val="7"/>
        <w:tblW w:w="11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2125"/>
        <w:gridCol w:w="3827"/>
        <w:gridCol w:w="1854"/>
        <w:gridCol w:w="2434"/>
      </w:tblGrid>
      <w:tr w14:paraId="5CD9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02" w:type="dxa"/>
            <w:shd w:val="clear" w:color="auto" w:fill="FFFFCC"/>
          </w:tcPr>
          <w:p w14:paraId="42085070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日  期</w:t>
            </w:r>
          </w:p>
        </w:tc>
        <w:tc>
          <w:tcPr>
            <w:tcW w:w="2125" w:type="dxa"/>
            <w:shd w:val="clear" w:color="auto" w:fill="FFFFCC"/>
          </w:tcPr>
          <w:p w14:paraId="5402A3B1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早   餐</w:t>
            </w:r>
          </w:p>
        </w:tc>
        <w:tc>
          <w:tcPr>
            <w:tcW w:w="3827" w:type="dxa"/>
            <w:shd w:val="clear" w:color="auto" w:fill="FFFFCC"/>
          </w:tcPr>
          <w:p w14:paraId="044EA754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午      餐</w:t>
            </w:r>
          </w:p>
        </w:tc>
        <w:tc>
          <w:tcPr>
            <w:tcW w:w="1854" w:type="dxa"/>
            <w:shd w:val="clear" w:color="auto" w:fill="FFFFCC"/>
          </w:tcPr>
          <w:p w14:paraId="5875F5D0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點   心</w:t>
            </w:r>
          </w:p>
        </w:tc>
        <w:tc>
          <w:tcPr>
            <w:tcW w:w="2434" w:type="dxa"/>
            <w:shd w:val="clear" w:color="auto" w:fill="FFFFCC"/>
          </w:tcPr>
          <w:p w14:paraId="40642486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自  我  檢  核</w:t>
            </w:r>
          </w:p>
        </w:tc>
      </w:tr>
      <w:tr w14:paraId="48C2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vAlign w:val="center"/>
          </w:tcPr>
          <w:p w14:paraId="3182E6CB">
            <w:pPr>
              <w:spacing w:line="0" w:lineRule="atLeas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11/03一</w:t>
            </w:r>
          </w:p>
        </w:tc>
        <w:tc>
          <w:tcPr>
            <w:tcW w:w="2125" w:type="dxa"/>
            <w:vAlign w:val="center"/>
          </w:tcPr>
          <w:p w14:paraId="05DCC521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kern w:val="0"/>
                <w:sz w:val="22"/>
                <w:szCs w:val="22"/>
              </w:rPr>
              <w:t>翡翠魩仔魚粥</w:t>
            </w:r>
          </w:p>
        </w:tc>
        <w:tc>
          <w:tcPr>
            <w:tcW w:w="3827" w:type="dxa"/>
            <w:vAlign w:val="center"/>
          </w:tcPr>
          <w:p w14:paraId="01832C21">
            <w:pPr>
              <w:spacing w:line="280" w:lineRule="exact"/>
              <w:ind w:left="2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白飯、雞腿排酥、番茄炒蛋、紫菜蛋花湯、時令水果</w:t>
            </w:r>
          </w:p>
        </w:tc>
        <w:tc>
          <w:tcPr>
            <w:tcW w:w="1854" w:type="dxa"/>
            <w:vAlign w:val="center"/>
          </w:tcPr>
          <w:p w14:paraId="204096C0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pacing w:val="-20"/>
                <w:sz w:val="22"/>
                <w:szCs w:val="22"/>
              </w:rPr>
              <w:t>芋汁西米露</w:t>
            </w:r>
          </w:p>
        </w:tc>
        <w:tc>
          <w:tcPr>
            <w:tcW w:w="2434" w:type="dxa"/>
            <w:vAlign w:val="center"/>
          </w:tcPr>
          <w:p w14:paraId="68E41665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113C1372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  <w:tr w14:paraId="3DD0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vAlign w:val="center"/>
          </w:tcPr>
          <w:p w14:paraId="73CDC25D">
            <w:pPr>
              <w:spacing w:line="0" w:lineRule="atLeas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11/04二</w:t>
            </w:r>
          </w:p>
        </w:tc>
        <w:tc>
          <w:tcPr>
            <w:tcW w:w="2125" w:type="dxa"/>
            <w:vAlign w:val="center"/>
          </w:tcPr>
          <w:p w14:paraId="37A656BB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海鮮鍋燒意麵</w:t>
            </w:r>
          </w:p>
        </w:tc>
        <w:tc>
          <w:tcPr>
            <w:tcW w:w="3827" w:type="dxa"/>
            <w:vAlign w:val="center"/>
          </w:tcPr>
          <w:p w14:paraId="035A21F9">
            <w:pPr>
              <w:spacing w:line="280" w:lineRule="exact"/>
              <w:ind w:left="2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白飯、麻婆豆腐、酥炸時蔬、香芹貢丸湯、時令水果</w:t>
            </w:r>
          </w:p>
        </w:tc>
        <w:tc>
          <w:tcPr>
            <w:tcW w:w="1854" w:type="dxa"/>
            <w:vAlign w:val="center"/>
          </w:tcPr>
          <w:p w14:paraId="33D5FF5C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皮蛋瘦肉粥</w:t>
            </w:r>
          </w:p>
        </w:tc>
        <w:tc>
          <w:tcPr>
            <w:tcW w:w="2434" w:type="dxa"/>
            <w:vAlign w:val="center"/>
          </w:tcPr>
          <w:p w14:paraId="33B24537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59160BD2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  <w:tr w14:paraId="789F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vAlign w:val="center"/>
          </w:tcPr>
          <w:p w14:paraId="7E999011">
            <w:pPr>
              <w:spacing w:line="0" w:lineRule="atLeas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11/05三</w:t>
            </w:r>
          </w:p>
        </w:tc>
        <w:tc>
          <w:tcPr>
            <w:tcW w:w="2125" w:type="dxa"/>
            <w:vAlign w:val="center"/>
          </w:tcPr>
          <w:p w14:paraId="6438D93B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全麥吐司</w:t>
            </w:r>
            <w:r>
              <w:rPr>
                <w:rFonts w:hint="eastAsia" w:ascii="標楷體" w:hAnsi="標楷體" w:eastAsia="標楷體" w:cs="新細明體"/>
                <w:kern w:val="0"/>
                <w:sz w:val="22"/>
                <w:szCs w:val="22"/>
              </w:rPr>
              <w:t>、牛奶</w:t>
            </w:r>
          </w:p>
        </w:tc>
        <w:tc>
          <w:tcPr>
            <w:tcW w:w="3827" w:type="dxa"/>
            <w:vAlign w:val="center"/>
          </w:tcPr>
          <w:p w14:paraId="73F28C6A"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什錦海鮮烏龍麵、滷味三拼、時令水果</w:t>
            </w:r>
          </w:p>
        </w:tc>
        <w:tc>
          <w:tcPr>
            <w:tcW w:w="1854" w:type="dxa"/>
            <w:vAlign w:val="center"/>
          </w:tcPr>
          <w:p w14:paraId="3B01B27F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ascii="標楷體" w:hAnsi="標楷體" w:eastAsia="標楷體"/>
                <w:sz w:val="22"/>
              </w:rPr>
              <w:t>蔬菜蛋花一口餃</w:t>
            </w:r>
          </w:p>
        </w:tc>
        <w:tc>
          <w:tcPr>
            <w:tcW w:w="2434" w:type="dxa"/>
            <w:vAlign w:val="center"/>
          </w:tcPr>
          <w:p w14:paraId="4B2992DE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14F43B99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  <w:tr w14:paraId="6C3A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vAlign w:val="center"/>
          </w:tcPr>
          <w:p w14:paraId="09D31A24">
            <w:pPr>
              <w:spacing w:line="0" w:lineRule="atLeas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11/06四</w:t>
            </w:r>
          </w:p>
        </w:tc>
        <w:tc>
          <w:tcPr>
            <w:tcW w:w="2125" w:type="dxa"/>
            <w:vAlign w:val="center"/>
          </w:tcPr>
          <w:p w14:paraId="029E91C0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931545</wp:posOffset>
                  </wp:positionH>
                  <wp:positionV relativeFrom="paragraph">
                    <wp:posOffset>-41910</wp:posOffset>
                  </wp:positionV>
                  <wp:extent cx="3438525" cy="2505075"/>
                  <wp:effectExtent l="0" t="0" r="0" b="0"/>
                  <wp:wrapNone/>
                  <wp:docPr id="1" name="圖片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0" descr="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 l="23547" t="25872" r="22653" b="258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250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茄汁鯖魚米粉湯</w:t>
            </w:r>
          </w:p>
        </w:tc>
        <w:tc>
          <w:tcPr>
            <w:tcW w:w="3827" w:type="dxa"/>
            <w:vAlign w:val="center"/>
          </w:tcPr>
          <w:p w14:paraId="184A2ED8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五穀米飯、糖醋雞丁、蟹肉蒸蛋、</w:t>
            </w:r>
          </w:p>
          <w:p w14:paraId="70F3E1DF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薑絲蛤蜊湯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、時令水果</w:t>
            </w:r>
          </w:p>
        </w:tc>
        <w:tc>
          <w:tcPr>
            <w:tcW w:w="1854" w:type="dxa"/>
            <w:vAlign w:val="center"/>
          </w:tcPr>
          <w:p w14:paraId="572D0AD7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菜頭粿湯</w:t>
            </w:r>
          </w:p>
        </w:tc>
        <w:tc>
          <w:tcPr>
            <w:tcW w:w="2434" w:type="dxa"/>
            <w:vAlign w:val="center"/>
          </w:tcPr>
          <w:p w14:paraId="7605CA6C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573375C9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  <w:tr w14:paraId="5F6A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tcBorders>
              <w:bottom w:val="single" w:color="auto" w:sz="4" w:space="0"/>
            </w:tcBorders>
            <w:vAlign w:val="center"/>
          </w:tcPr>
          <w:p w14:paraId="1EC88BE6">
            <w:pPr>
              <w:spacing w:line="0" w:lineRule="atLeas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11/07五</w:t>
            </w:r>
          </w:p>
        </w:tc>
        <w:tc>
          <w:tcPr>
            <w:tcW w:w="2125" w:type="dxa"/>
            <w:tcBorders>
              <w:bottom w:val="single" w:color="auto" w:sz="4" w:space="0"/>
            </w:tcBorders>
            <w:vAlign w:val="center"/>
          </w:tcPr>
          <w:p w14:paraId="0EABCBE7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ascii="標楷體" w:hAnsi="標楷體" w:eastAsia="標楷體"/>
                <w:sz w:val="22"/>
              </w:rPr>
              <w:t>鴿蛋鹽水意麵羹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vAlign w:val="center"/>
          </w:tcPr>
          <w:p w14:paraId="6FBA0C1F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白飯、小魚乾豆干、鮮菇紅絲拌油菜、酸辣湯、時令水果</w:t>
            </w:r>
          </w:p>
        </w:tc>
        <w:tc>
          <w:tcPr>
            <w:tcW w:w="1854" w:type="dxa"/>
            <w:tcBorders>
              <w:bottom w:val="single" w:color="auto" w:sz="4" w:space="0"/>
            </w:tcBorders>
            <w:vAlign w:val="center"/>
          </w:tcPr>
          <w:p w14:paraId="4F6FEBBC">
            <w:pPr>
              <w:spacing w:line="240" w:lineRule="exact"/>
              <w:jc w:val="center"/>
              <w:rPr>
                <w:rFonts w:ascii="標楷體" w:hAnsi="標楷體" w:eastAsia="標楷體"/>
                <w:spacing w:val="-20"/>
                <w:sz w:val="22"/>
              </w:rPr>
            </w:pPr>
            <w:r>
              <w:rPr>
                <w:rFonts w:ascii="標楷體" w:hAnsi="標楷體" w:eastAsia="標楷體"/>
                <w:sz w:val="22"/>
              </w:rPr>
              <w:t>時蔬餛飩湯麵</w:t>
            </w:r>
          </w:p>
        </w:tc>
        <w:tc>
          <w:tcPr>
            <w:tcW w:w="2434" w:type="dxa"/>
            <w:tcBorders>
              <w:bottom w:val="single" w:color="auto" w:sz="4" w:space="0"/>
            </w:tcBorders>
            <w:vAlign w:val="center"/>
          </w:tcPr>
          <w:p w14:paraId="13B3697C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64E279E2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  <w:tr w14:paraId="1A69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02" w:type="dxa"/>
            <w:shd w:val="clear" w:color="auto" w:fill="FFFFCC"/>
          </w:tcPr>
          <w:p w14:paraId="1ED4B90C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日  期</w:t>
            </w:r>
          </w:p>
        </w:tc>
        <w:tc>
          <w:tcPr>
            <w:tcW w:w="2125" w:type="dxa"/>
            <w:shd w:val="clear" w:color="auto" w:fill="FFFFCC"/>
          </w:tcPr>
          <w:p w14:paraId="61CBC0AC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早   餐</w:t>
            </w:r>
          </w:p>
        </w:tc>
        <w:tc>
          <w:tcPr>
            <w:tcW w:w="3827" w:type="dxa"/>
            <w:shd w:val="clear" w:color="auto" w:fill="FFFFCC"/>
          </w:tcPr>
          <w:p w14:paraId="60AB72FB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午      餐</w:t>
            </w:r>
          </w:p>
        </w:tc>
        <w:tc>
          <w:tcPr>
            <w:tcW w:w="1854" w:type="dxa"/>
            <w:shd w:val="clear" w:color="auto" w:fill="FFFFCC"/>
          </w:tcPr>
          <w:p w14:paraId="2C66E1A0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點   心</w:t>
            </w:r>
          </w:p>
        </w:tc>
        <w:tc>
          <w:tcPr>
            <w:tcW w:w="2434" w:type="dxa"/>
            <w:shd w:val="clear" w:color="auto" w:fill="FFFFCC"/>
          </w:tcPr>
          <w:p w14:paraId="01EA73D2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自  我  檢  核</w:t>
            </w:r>
          </w:p>
        </w:tc>
      </w:tr>
      <w:tr w14:paraId="367A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vAlign w:val="center"/>
          </w:tcPr>
          <w:p w14:paraId="6E50D257">
            <w:pPr>
              <w:spacing w:line="0" w:lineRule="atLeas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11/10一</w:t>
            </w:r>
          </w:p>
        </w:tc>
        <w:tc>
          <w:tcPr>
            <w:tcW w:w="2125" w:type="dxa"/>
            <w:vAlign w:val="center"/>
          </w:tcPr>
          <w:p w14:paraId="2DA2408D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ascii="標楷體" w:hAnsi="標楷體" w:eastAsia="標楷體"/>
                <w:sz w:val="22"/>
              </w:rPr>
              <w:t>茶油麵線</w:t>
            </w:r>
          </w:p>
        </w:tc>
        <w:tc>
          <w:tcPr>
            <w:tcW w:w="3827" w:type="dxa"/>
            <w:vAlign w:val="center"/>
          </w:tcPr>
          <w:p w14:paraId="44933F42">
            <w:pPr>
              <w:spacing w:line="280" w:lineRule="exact"/>
              <w:ind w:left="2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白飯、火雞肉絲、油蔥酥汁、紅絲高麗菜、蘿蔔玉米湯、時令水果</w:t>
            </w:r>
          </w:p>
        </w:tc>
        <w:tc>
          <w:tcPr>
            <w:tcW w:w="1854" w:type="dxa"/>
            <w:vAlign w:val="center"/>
          </w:tcPr>
          <w:p w14:paraId="5FEE9F3E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檸檬愛玉</w:t>
            </w:r>
          </w:p>
        </w:tc>
        <w:tc>
          <w:tcPr>
            <w:tcW w:w="2434" w:type="dxa"/>
            <w:vAlign w:val="center"/>
          </w:tcPr>
          <w:p w14:paraId="605FE650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5A136E44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  <w:tr w14:paraId="5251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vAlign w:val="center"/>
          </w:tcPr>
          <w:p w14:paraId="04480595">
            <w:pPr>
              <w:spacing w:line="0" w:lineRule="atLeas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11/11二</w:t>
            </w:r>
          </w:p>
        </w:tc>
        <w:tc>
          <w:tcPr>
            <w:tcW w:w="2125" w:type="dxa"/>
            <w:vAlign w:val="center"/>
          </w:tcPr>
          <w:p w14:paraId="5A0AD575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清粥、</w:t>
            </w:r>
            <w:r>
              <w:rPr>
                <w:rFonts w:hint="eastAsia" w:ascii="標楷體" w:hAnsi="標楷體" w:eastAsia="標楷體"/>
                <w:sz w:val="22"/>
              </w:rPr>
              <w:t>散蛋、花瓜</w:t>
            </w:r>
          </w:p>
        </w:tc>
        <w:tc>
          <w:tcPr>
            <w:tcW w:w="3827" w:type="dxa"/>
            <w:vAlign w:val="center"/>
          </w:tcPr>
          <w:p w14:paraId="6CABC969">
            <w:pPr>
              <w:spacing w:line="280" w:lineRule="exact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白飯、三杯雞杏鮑菇、韭菜甜不辣、莧菜魩仔魚湯、時令水果</w:t>
            </w:r>
          </w:p>
        </w:tc>
        <w:tc>
          <w:tcPr>
            <w:tcW w:w="1854" w:type="dxa"/>
            <w:vAlign w:val="center"/>
          </w:tcPr>
          <w:p w14:paraId="155AAE2B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海鮮什錦米粉湯</w:t>
            </w:r>
          </w:p>
        </w:tc>
        <w:tc>
          <w:tcPr>
            <w:tcW w:w="2434" w:type="dxa"/>
            <w:vAlign w:val="center"/>
          </w:tcPr>
          <w:p w14:paraId="52D8662F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52D50C9D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  <w:tr w14:paraId="275D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tcBorders>
              <w:bottom w:val="single" w:color="auto" w:sz="4" w:space="0"/>
            </w:tcBorders>
            <w:vAlign w:val="center"/>
          </w:tcPr>
          <w:p w14:paraId="254BE91A">
            <w:pPr>
              <w:spacing w:line="0" w:lineRule="atLeas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11/12三</w:t>
            </w:r>
          </w:p>
        </w:tc>
        <w:tc>
          <w:tcPr>
            <w:tcW w:w="2125" w:type="dxa"/>
            <w:tcBorders>
              <w:bottom w:val="single" w:color="auto" w:sz="4" w:space="0"/>
            </w:tcBorders>
            <w:vAlign w:val="center"/>
          </w:tcPr>
          <w:p w14:paraId="6C3A3FB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  <w:szCs w:val="22"/>
              </w:rPr>
              <w:t>古早味切仔麵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vAlign w:val="center"/>
          </w:tcPr>
          <w:p w14:paraId="0EF12007">
            <w:pPr>
              <w:spacing w:line="280" w:lineRule="exact"/>
              <w:ind w:left="220" w:hanging="220" w:hangingChars="100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蝦仁菇菇蛋炒飯、相撲火鍋、時令水</w:t>
            </w:r>
          </w:p>
          <w:p w14:paraId="11AB554E">
            <w:pPr>
              <w:spacing w:line="280" w:lineRule="exact"/>
              <w:ind w:left="220" w:hanging="220" w:hangingChars="100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果</w:t>
            </w:r>
          </w:p>
        </w:tc>
        <w:tc>
          <w:tcPr>
            <w:tcW w:w="1854" w:type="dxa"/>
            <w:tcBorders>
              <w:bottom w:val="single" w:color="auto" w:sz="4" w:space="0"/>
            </w:tcBorders>
            <w:vAlign w:val="center"/>
          </w:tcPr>
          <w:p w14:paraId="74F454B2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ascii="標楷體" w:hAnsi="標楷體" w:eastAsia="標楷體"/>
                <w:sz w:val="22"/>
              </w:rPr>
              <w:t>草莓吐司</w:t>
            </w:r>
            <w:r>
              <w:rPr>
                <w:rFonts w:hint="eastAsia" w:ascii="標楷體" w:hAnsi="標楷體" w:eastAsia="標楷體"/>
                <w:sz w:val="22"/>
              </w:rPr>
              <w:t>、</w:t>
            </w:r>
            <w:r>
              <w:rPr>
                <w:rFonts w:ascii="標楷體" w:hAnsi="標楷體" w:eastAsia="標楷體"/>
                <w:sz w:val="22"/>
              </w:rPr>
              <w:t>豆漿</w:t>
            </w:r>
          </w:p>
        </w:tc>
        <w:tc>
          <w:tcPr>
            <w:tcW w:w="2434" w:type="dxa"/>
            <w:tcBorders>
              <w:bottom w:val="single" w:color="auto" w:sz="4" w:space="0"/>
            </w:tcBorders>
            <w:vAlign w:val="center"/>
          </w:tcPr>
          <w:p w14:paraId="5C6215D1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39EBD528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  <w:tr w14:paraId="64E4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tcBorders>
              <w:bottom w:val="single" w:color="auto" w:sz="4" w:space="0"/>
            </w:tcBorders>
            <w:vAlign w:val="center"/>
          </w:tcPr>
          <w:p w14:paraId="3F2F5A85">
            <w:pPr>
              <w:spacing w:line="0" w:lineRule="atLeas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11/13四</w:t>
            </w:r>
          </w:p>
        </w:tc>
        <w:tc>
          <w:tcPr>
            <w:tcW w:w="2125" w:type="dxa"/>
            <w:tcBorders>
              <w:bottom w:val="single" w:color="auto" w:sz="4" w:space="0"/>
            </w:tcBorders>
            <w:vAlign w:val="center"/>
          </w:tcPr>
          <w:p w14:paraId="16B0722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  <w:szCs w:val="22"/>
              </w:rPr>
              <w:t>蔬菜蛋汁雞絲麵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vAlign w:val="center"/>
          </w:tcPr>
          <w:p w14:paraId="0A17900B">
            <w:pPr>
              <w:spacing w:line="280" w:lineRule="exact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白飯、蜜汁雞腿、玉米肉末、百匯筍絲湯、時令水果</w:t>
            </w:r>
          </w:p>
        </w:tc>
        <w:tc>
          <w:tcPr>
            <w:tcW w:w="1854" w:type="dxa"/>
            <w:tcBorders>
              <w:bottom w:val="single" w:color="auto" w:sz="4" w:space="0"/>
            </w:tcBorders>
            <w:vAlign w:val="center"/>
          </w:tcPr>
          <w:p w14:paraId="44FDBBFB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ascii="標楷體" w:hAnsi="標楷體" w:eastAsia="標楷體"/>
                <w:sz w:val="22"/>
              </w:rPr>
              <w:t>雞蛋布丁</w:t>
            </w:r>
          </w:p>
        </w:tc>
        <w:tc>
          <w:tcPr>
            <w:tcW w:w="2434" w:type="dxa"/>
            <w:tcBorders>
              <w:bottom w:val="single" w:color="auto" w:sz="4" w:space="0"/>
            </w:tcBorders>
          </w:tcPr>
          <w:p w14:paraId="552158AF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7B541CDE">
            <w:pPr>
              <w:spacing w:line="280" w:lineRule="exact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  <w:tr w14:paraId="5D03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vAlign w:val="center"/>
          </w:tcPr>
          <w:p w14:paraId="2B6B25B4">
            <w:pPr>
              <w:spacing w:line="0" w:lineRule="atLeas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11/14五</w:t>
            </w:r>
          </w:p>
        </w:tc>
        <w:tc>
          <w:tcPr>
            <w:tcW w:w="2125" w:type="dxa"/>
            <w:vAlign w:val="center"/>
          </w:tcPr>
          <w:p w14:paraId="489223C9">
            <w:pPr>
              <w:widowControl/>
              <w:spacing w:line="240" w:lineRule="exact"/>
              <w:jc w:val="center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  <w:szCs w:val="22"/>
              </w:rPr>
              <w:t>玉米脆片、牛奶</w:t>
            </w:r>
          </w:p>
        </w:tc>
        <w:tc>
          <w:tcPr>
            <w:tcW w:w="3827" w:type="dxa"/>
            <w:vAlign w:val="center"/>
          </w:tcPr>
          <w:p w14:paraId="2973B51B">
            <w:pPr>
              <w:spacing w:line="280" w:lineRule="exact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pacing w:val="-10"/>
                <w:sz w:val="22"/>
                <w:szCs w:val="22"/>
              </w:rPr>
              <w:t>白飯、</w:t>
            </w:r>
            <w:r>
              <w:rPr>
                <w:rFonts w:hint="eastAsia" w:ascii="標楷體" w:hAnsi="標楷體" w:eastAsia="標楷體"/>
                <w:spacing w:val="-10"/>
                <w:sz w:val="22"/>
                <w:szCs w:val="22"/>
                <w:lang w:eastAsia="zh-TW"/>
              </w:rPr>
              <w:t>筍乾滷肉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、蒜炒青江菜、養生菇菇湯、時令水果</w:t>
            </w:r>
          </w:p>
        </w:tc>
        <w:tc>
          <w:tcPr>
            <w:tcW w:w="1854" w:type="dxa"/>
            <w:vAlign w:val="center"/>
          </w:tcPr>
          <w:p w14:paraId="56F7938A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紅豆紫米甜湯</w:t>
            </w:r>
          </w:p>
        </w:tc>
        <w:tc>
          <w:tcPr>
            <w:tcW w:w="2434" w:type="dxa"/>
          </w:tcPr>
          <w:p w14:paraId="72E400F4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30057918">
            <w:pPr>
              <w:spacing w:line="280" w:lineRule="exact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  <w:tr w14:paraId="09D8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102" w:type="dxa"/>
            <w:tcBorders>
              <w:bottom w:val="single" w:color="auto" w:sz="4" w:space="0"/>
            </w:tcBorders>
            <w:shd w:val="clear" w:color="auto" w:fill="FFFFCC"/>
          </w:tcPr>
          <w:p w14:paraId="621F5EDE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日  期</w:t>
            </w:r>
          </w:p>
        </w:tc>
        <w:tc>
          <w:tcPr>
            <w:tcW w:w="2125" w:type="dxa"/>
            <w:tcBorders>
              <w:bottom w:val="single" w:color="auto" w:sz="4" w:space="0"/>
            </w:tcBorders>
            <w:shd w:val="clear" w:color="auto" w:fill="FFFFCC"/>
          </w:tcPr>
          <w:p w14:paraId="68875352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早   餐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shd w:val="clear" w:color="auto" w:fill="FFFFCC"/>
          </w:tcPr>
          <w:p w14:paraId="2A94677A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午      餐</w:t>
            </w:r>
          </w:p>
        </w:tc>
        <w:tc>
          <w:tcPr>
            <w:tcW w:w="1854" w:type="dxa"/>
            <w:tcBorders>
              <w:bottom w:val="single" w:color="auto" w:sz="4" w:space="0"/>
            </w:tcBorders>
            <w:shd w:val="clear" w:color="auto" w:fill="FFFFCC"/>
          </w:tcPr>
          <w:p w14:paraId="1A52825F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點   心</w:t>
            </w:r>
          </w:p>
        </w:tc>
        <w:tc>
          <w:tcPr>
            <w:tcW w:w="2434" w:type="dxa"/>
            <w:tcBorders>
              <w:bottom w:val="single" w:color="auto" w:sz="4" w:space="0"/>
            </w:tcBorders>
            <w:shd w:val="clear" w:color="auto" w:fill="FFFFCC"/>
          </w:tcPr>
          <w:p w14:paraId="6A604230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自  我  檢  核</w:t>
            </w:r>
          </w:p>
        </w:tc>
      </w:tr>
      <w:tr w14:paraId="5F63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vAlign w:val="center"/>
          </w:tcPr>
          <w:p w14:paraId="41EFE834">
            <w:pPr>
              <w:spacing w:line="0" w:lineRule="atLeas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11/17一</w:t>
            </w:r>
          </w:p>
        </w:tc>
        <w:tc>
          <w:tcPr>
            <w:tcW w:w="2125" w:type="dxa"/>
            <w:vAlign w:val="center"/>
          </w:tcPr>
          <w:p w14:paraId="2BABE70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南瓜通心麵</w:t>
            </w:r>
          </w:p>
        </w:tc>
        <w:tc>
          <w:tcPr>
            <w:tcW w:w="3827" w:type="dxa"/>
            <w:vAlign w:val="center"/>
          </w:tcPr>
          <w:p w14:paraId="7CCB1D6E">
            <w:pPr>
              <w:spacing w:line="280" w:lineRule="exact"/>
              <w:ind w:left="2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白飯、</w:t>
            </w:r>
            <w:r>
              <w:rPr>
                <w:rFonts w:hint="eastAsia" w:ascii="標楷體" w:hAnsi="標楷體" w:eastAsia="標楷體"/>
                <w:sz w:val="22"/>
              </w:rPr>
              <w:t>紅燒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二節翅</w:t>
            </w:r>
            <w:r>
              <w:rPr>
                <w:rFonts w:hint="eastAsia" w:ascii="標楷體" w:hAnsi="標楷體" w:eastAsia="標楷體"/>
                <w:sz w:val="22"/>
              </w:rPr>
              <w:t>、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小黃瓜佐玉米筍、味噌湯、時令水果</w:t>
            </w:r>
          </w:p>
        </w:tc>
        <w:tc>
          <w:tcPr>
            <w:tcW w:w="1854" w:type="dxa"/>
            <w:vAlign w:val="center"/>
          </w:tcPr>
          <w:p w14:paraId="17350B03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 w:cs="新細明體"/>
                <w:color w:val="000000"/>
                <w:kern w:val="0"/>
                <w:sz w:val="22"/>
                <w:szCs w:val="22"/>
              </w:rPr>
              <w:t>黑糖粉圓</w:t>
            </w:r>
          </w:p>
        </w:tc>
        <w:tc>
          <w:tcPr>
            <w:tcW w:w="2434" w:type="dxa"/>
            <w:vAlign w:val="center"/>
          </w:tcPr>
          <w:p w14:paraId="68F423EA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7912C031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  <w:tr w14:paraId="5CCE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vAlign w:val="center"/>
          </w:tcPr>
          <w:p w14:paraId="1A3F5B0D">
            <w:pPr>
              <w:spacing w:line="0" w:lineRule="atLeas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11/18二</w:t>
            </w:r>
          </w:p>
        </w:tc>
        <w:tc>
          <w:tcPr>
            <w:tcW w:w="2125" w:type="dxa"/>
            <w:vAlign w:val="center"/>
          </w:tcPr>
          <w:p w14:paraId="0B94AED5">
            <w:pPr>
              <w:widowControl/>
              <w:spacing w:line="240" w:lineRule="exact"/>
              <w:jc w:val="center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絲瓜豆簽</w:t>
            </w:r>
          </w:p>
        </w:tc>
        <w:tc>
          <w:tcPr>
            <w:tcW w:w="3827" w:type="dxa"/>
            <w:vAlign w:val="center"/>
          </w:tcPr>
          <w:p w14:paraId="6203E231">
            <w:pPr>
              <w:spacing w:line="280" w:lineRule="exact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白飯</w:t>
            </w:r>
            <w:r>
              <w:rPr>
                <w:rFonts w:hint="eastAsia" w:ascii="標楷體" w:hAnsi="標楷體" w:eastAsia="標楷體"/>
                <w:sz w:val="22"/>
              </w:rPr>
              <w:t>、滷蘿蔔豆輪麵筋、豆干炒豆芽、香菇雞湯、時令水果</w:t>
            </w:r>
          </w:p>
        </w:tc>
        <w:tc>
          <w:tcPr>
            <w:tcW w:w="1854" w:type="dxa"/>
            <w:vAlign w:val="center"/>
          </w:tcPr>
          <w:p w14:paraId="4A095036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仙草蜜</w:t>
            </w:r>
          </w:p>
        </w:tc>
        <w:tc>
          <w:tcPr>
            <w:tcW w:w="2434" w:type="dxa"/>
            <w:vAlign w:val="center"/>
          </w:tcPr>
          <w:p w14:paraId="6256FC5C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3E1C3FF8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  <w:tr w14:paraId="09DC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vAlign w:val="center"/>
          </w:tcPr>
          <w:p w14:paraId="0A2D5D1A">
            <w:pPr>
              <w:spacing w:line="0" w:lineRule="atLeas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11/19三</w:t>
            </w:r>
          </w:p>
        </w:tc>
        <w:tc>
          <w:tcPr>
            <w:tcW w:w="2125" w:type="dxa"/>
            <w:vAlign w:val="center"/>
          </w:tcPr>
          <w:p w14:paraId="09595D21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地瓜粥、蔥蛋、豆棗</w:t>
            </w:r>
          </w:p>
        </w:tc>
        <w:tc>
          <w:tcPr>
            <w:tcW w:w="3827" w:type="dxa"/>
            <w:vAlign w:val="center"/>
          </w:tcPr>
          <w:p w14:paraId="445674AF">
            <w:pPr>
              <w:spacing w:line="280" w:lineRule="exact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五穀米飯、咖哩雞、蒜香綠花椰、番茄蛋花湯、時令水果</w:t>
            </w:r>
          </w:p>
        </w:tc>
        <w:tc>
          <w:tcPr>
            <w:tcW w:w="1854" w:type="dxa"/>
            <w:vAlign w:val="center"/>
          </w:tcPr>
          <w:p w14:paraId="43C7322B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ascii="標楷體" w:hAnsi="標楷體" w:eastAsia="標楷體"/>
                <w:sz w:val="22"/>
              </w:rPr>
              <w:t>台式關東煮</w:t>
            </w:r>
          </w:p>
        </w:tc>
        <w:tc>
          <w:tcPr>
            <w:tcW w:w="2434" w:type="dxa"/>
            <w:vAlign w:val="center"/>
          </w:tcPr>
          <w:p w14:paraId="4BDC783B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63FD5CC1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  <w:tr w14:paraId="37D8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vAlign w:val="center"/>
          </w:tcPr>
          <w:p w14:paraId="5F894E68">
            <w:pPr>
              <w:spacing w:line="0" w:lineRule="atLeas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11/20四</w:t>
            </w:r>
          </w:p>
        </w:tc>
        <w:tc>
          <w:tcPr>
            <w:tcW w:w="2125" w:type="dxa"/>
            <w:vAlign w:val="center"/>
          </w:tcPr>
          <w:p w14:paraId="3191CEB0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ascii="標楷體" w:hAnsi="標楷體" w:eastAsia="標楷體"/>
                <w:sz w:val="22"/>
              </w:rPr>
              <w:t>瓠瓜蚵仔豆簽羹</w:t>
            </w:r>
          </w:p>
        </w:tc>
        <w:tc>
          <w:tcPr>
            <w:tcW w:w="3827" w:type="dxa"/>
            <w:vAlign w:val="center"/>
          </w:tcPr>
          <w:p w14:paraId="41B306C9">
            <w:pPr>
              <w:spacing w:line="280" w:lineRule="exact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白飯、酥炸鯛魚丁、蛋酥白菜滷、香菇冬瓜湯、時令水果</w:t>
            </w:r>
          </w:p>
        </w:tc>
        <w:tc>
          <w:tcPr>
            <w:tcW w:w="1854" w:type="dxa"/>
            <w:vAlign w:val="center"/>
          </w:tcPr>
          <w:p w14:paraId="0C18267D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冬瓜洋菜凍</w:t>
            </w:r>
          </w:p>
        </w:tc>
        <w:tc>
          <w:tcPr>
            <w:tcW w:w="2434" w:type="dxa"/>
          </w:tcPr>
          <w:p w14:paraId="1589383E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4C3F6A28">
            <w:pPr>
              <w:spacing w:line="280" w:lineRule="exact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  <w:tr w14:paraId="2A4E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tcBorders>
              <w:bottom w:val="single" w:color="auto" w:sz="4" w:space="0"/>
            </w:tcBorders>
            <w:vAlign w:val="center"/>
          </w:tcPr>
          <w:p w14:paraId="000A5777">
            <w:pPr>
              <w:spacing w:line="0" w:lineRule="atLeas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11/21五</w:t>
            </w:r>
          </w:p>
        </w:tc>
        <w:tc>
          <w:tcPr>
            <w:tcW w:w="2125" w:type="dxa"/>
            <w:tcBorders>
              <w:bottom w:val="single" w:color="auto" w:sz="4" w:space="0"/>
            </w:tcBorders>
            <w:vAlign w:val="center"/>
          </w:tcPr>
          <w:p w14:paraId="27CA3025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水煮蛋、決明子茶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vAlign w:val="center"/>
          </w:tcPr>
          <w:p w14:paraId="12A5D2F6">
            <w:pPr>
              <w:spacing w:line="280" w:lineRule="exact"/>
              <w:rPr>
                <w:rFonts w:ascii="標楷體" w:hAnsi="標楷體" w:eastAsia="標楷體"/>
                <w:spacing w:val="-10"/>
                <w:sz w:val="22"/>
              </w:rPr>
            </w:pPr>
            <w:r>
              <w:rPr>
                <w:rFonts w:hint="eastAsia" w:ascii="標楷體" w:hAnsi="標楷體" w:eastAsia="標楷體"/>
                <w:spacing w:val="-10"/>
                <w:sz w:val="22"/>
                <w:szCs w:val="22"/>
              </w:rPr>
              <w:t>鮭魚野菇炊飯、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蔥燒豆包、牛蒡絲湯</w:t>
            </w:r>
            <w:r>
              <w:rPr>
                <w:rFonts w:hint="eastAsia" w:ascii="標楷體" w:hAnsi="標楷體" w:eastAsia="標楷體"/>
                <w:spacing w:val="-10"/>
                <w:sz w:val="22"/>
                <w:szCs w:val="22"/>
              </w:rPr>
              <w:t>、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時令水果</w:t>
            </w:r>
          </w:p>
        </w:tc>
        <w:tc>
          <w:tcPr>
            <w:tcW w:w="1854" w:type="dxa"/>
            <w:tcBorders>
              <w:bottom w:val="single" w:color="auto" w:sz="4" w:space="0"/>
            </w:tcBorders>
            <w:vAlign w:val="center"/>
          </w:tcPr>
          <w:p w14:paraId="7E9AEE78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粉條綜合甜湯</w:t>
            </w:r>
          </w:p>
        </w:tc>
        <w:tc>
          <w:tcPr>
            <w:tcW w:w="2434" w:type="dxa"/>
            <w:tcBorders>
              <w:bottom w:val="single" w:color="auto" w:sz="4" w:space="0"/>
            </w:tcBorders>
          </w:tcPr>
          <w:p w14:paraId="18BB8043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6C3437D2">
            <w:pPr>
              <w:spacing w:line="280" w:lineRule="exact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  <w:tr w14:paraId="44F9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102" w:type="dxa"/>
            <w:shd w:val="clear" w:color="auto" w:fill="FFFFCC"/>
          </w:tcPr>
          <w:p w14:paraId="1A6A4BDF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日  期</w:t>
            </w:r>
          </w:p>
        </w:tc>
        <w:tc>
          <w:tcPr>
            <w:tcW w:w="2125" w:type="dxa"/>
            <w:shd w:val="clear" w:color="auto" w:fill="FFFFCC"/>
          </w:tcPr>
          <w:p w14:paraId="7AED6833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早   餐</w:t>
            </w:r>
          </w:p>
        </w:tc>
        <w:tc>
          <w:tcPr>
            <w:tcW w:w="3827" w:type="dxa"/>
            <w:shd w:val="clear" w:color="auto" w:fill="FFFFCC"/>
          </w:tcPr>
          <w:p w14:paraId="00C36398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午      餐</w:t>
            </w:r>
          </w:p>
        </w:tc>
        <w:tc>
          <w:tcPr>
            <w:tcW w:w="1854" w:type="dxa"/>
            <w:shd w:val="clear" w:color="auto" w:fill="FFFFCC"/>
          </w:tcPr>
          <w:p w14:paraId="62D06375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點   心</w:t>
            </w:r>
          </w:p>
        </w:tc>
        <w:tc>
          <w:tcPr>
            <w:tcW w:w="2434" w:type="dxa"/>
            <w:shd w:val="clear" w:color="auto" w:fill="FFFFCC"/>
          </w:tcPr>
          <w:p w14:paraId="6F8463E8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自  我  檢  核</w:t>
            </w:r>
          </w:p>
        </w:tc>
      </w:tr>
      <w:tr w14:paraId="3ACA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vAlign w:val="center"/>
          </w:tcPr>
          <w:p w14:paraId="39DCC9C4">
            <w:pPr>
              <w:spacing w:line="26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11/24一</w:t>
            </w:r>
          </w:p>
        </w:tc>
        <w:tc>
          <w:tcPr>
            <w:tcW w:w="2125" w:type="dxa"/>
            <w:vAlign w:val="center"/>
          </w:tcPr>
          <w:p w14:paraId="6635302E">
            <w:pPr>
              <w:jc w:val="center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  <w:szCs w:val="22"/>
              </w:rPr>
              <w:t>香菇</w:t>
            </w:r>
            <w:r>
              <w:rPr>
                <w:rFonts w:hint="eastAsia" w:ascii="標楷體" w:hAnsi="標楷體" w:eastAsia="標楷體"/>
                <w:sz w:val="22"/>
              </w:rPr>
              <w:t>時蔬沙茶粄條</w:t>
            </w:r>
          </w:p>
        </w:tc>
        <w:tc>
          <w:tcPr>
            <w:tcW w:w="3827" w:type="dxa"/>
            <w:vAlign w:val="center"/>
          </w:tcPr>
          <w:p w14:paraId="21863598">
            <w:pPr>
              <w:spacing w:line="280" w:lineRule="exact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白飯、香酥薯餅、醬香四季豆、海帶芽湯、時令水果</w:t>
            </w:r>
          </w:p>
        </w:tc>
        <w:tc>
          <w:tcPr>
            <w:tcW w:w="1854" w:type="dxa"/>
            <w:vAlign w:val="center"/>
          </w:tcPr>
          <w:p w14:paraId="34C2DCBD">
            <w:pPr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ascii="標楷體" w:hAnsi="標楷體" w:eastAsia="標楷體"/>
                <w:sz w:val="22"/>
              </w:rPr>
              <w:t>紅豆湯圓</w:t>
            </w:r>
          </w:p>
        </w:tc>
        <w:tc>
          <w:tcPr>
            <w:tcW w:w="2434" w:type="dxa"/>
            <w:vAlign w:val="center"/>
          </w:tcPr>
          <w:p w14:paraId="329B144E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0266BF6B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  <w:tr w14:paraId="4C41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vAlign w:val="center"/>
          </w:tcPr>
          <w:p w14:paraId="77272ABF">
            <w:pPr>
              <w:spacing w:line="26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11/25二</w:t>
            </w:r>
          </w:p>
        </w:tc>
        <w:tc>
          <w:tcPr>
            <w:tcW w:w="2125" w:type="dxa"/>
            <w:vAlign w:val="center"/>
          </w:tcPr>
          <w:p w14:paraId="349FC98A">
            <w:pPr>
              <w:jc w:val="center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ascii="標楷體" w:hAnsi="標楷體" w:eastAsia="標楷體"/>
                <w:sz w:val="22"/>
              </w:rPr>
              <w:t>油豆腐冬粉</w:t>
            </w:r>
          </w:p>
        </w:tc>
        <w:tc>
          <w:tcPr>
            <w:tcW w:w="3827" w:type="dxa"/>
            <w:vAlign w:val="center"/>
          </w:tcPr>
          <w:p w14:paraId="71037930">
            <w:pPr>
              <w:spacing w:line="280" w:lineRule="exact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</w:rPr>
              <w:t>番茄雞腿義大利麵、黃金蜆湯、時令水果</w:t>
            </w:r>
          </w:p>
        </w:tc>
        <w:tc>
          <w:tcPr>
            <w:tcW w:w="1854" w:type="dxa"/>
            <w:vAlign w:val="center"/>
          </w:tcPr>
          <w:p w14:paraId="2D4D2046">
            <w:pPr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ascii="標楷體" w:hAnsi="標楷體" w:eastAsia="標楷體"/>
                <w:sz w:val="22"/>
              </w:rPr>
              <w:t>冬瓜珍珠</w:t>
            </w:r>
          </w:p>
        </w:tc>
        <w:tc>
          <w:tcPr>
            <w:tcW w:w="2434" w:type="dxa"/>
            <w:vAlign w:val="center"/>
          </w:tcPr>
          <w:p w14:paraId="02DBDE66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47EF8EAD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  <w:tr w14:paraId="1EC8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vAlign w:val="center"/>
          </w:tcPr>
          <w:p w14:paraId="008E0BA3">
            <w:pPr>
              <w:spacing w:line="26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11/26三</w:t>
            </w:r>
          </w:p>
        </w:tc>
        <w:tc>
          <w:tcPr>
            <w:tcW w:w="2125" w:type="dxa"/>
            <w:vAlign w:val="center"/>
          </w:tcPr>
          <w:p w14:paraId="64611AD1">
            <w:pPr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高麗菜玉米雞茸粥</w:t>
            </w:r>
          </w:p>
        </w:tc>
        <w:tc>
          <w:tcPr>
            <w:tcW w:w="3827" w:type="dxa"/>
            <w:vAlign w:val="center"/>
          </w:tcPr>
          <w:p w14:paraId="7C4EC360">
            <w:pPr>
              <w:spacing w:line="280" w:lineRule="exact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白飯</w:t>
            </w:r>
            <w:r>
              <w:rPr>
                <w:rFonts w:hint="eastAsia" w:ascii="標楷體" w:hAnsi="標楷體" w:eastAsia="標楷體"/>
                <w:sz w:val="22"/>
              </w:rPr>
              <w:t>、</w:t>
            </w:r>
            <w:r>
              <w:rPr>
                <w:rFonts w:hint="eastAsia" w:ascii="標楷體" w:hAnsi="標楷體" w:eastAsia="標楷體"/>
                <w:sz w:val="22"/>
                <w:lang w:eastAsia="zh-TW"/>
              </w:rPr>
              <w:t>滷大黃瓜麵筋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、</w:t>
            </w:r>
            <w:r>
              <w:rPr>
                <w:rFonts w:hint="eastAsia" w:ascii="標楷體" w:hAnsi="標楷體" w:eastAsia="標楷體"/>
                <w:sz w:val="22"/>
              </w:rPr>
              <w:t>紅蘿蔔炒蛋、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蔬菜蛋花湯</w:t>
            </w:r>
            <w:r>
              <w:rPr>
                <w:rFonts w:hint="eastAsia" w:ascii="標楷體" w:hAnsi="標楷體" w:eastAsia="標楷體"/>
                <w:sz w:val="22"/>
              </w:rPr>
              <w:t>、時令水果</w:t>
            </w:r>
          </w:p>
        </w:tc>
        <w:tc>
          <w:tcPr>
            <w:tcW w:w="1854" w:type="dxa"/>
            <w:vAlign w:val="center"/>
          </w:tcPr>
          <w:p w14:paraId="74AA446A">
            <w:pPr>
              <w:jc w:val="center"/>
              <w:rPr>
                <w:rFonts w:hint="eastAsia" w:ascii="標楷體" w:hAnsi="標楷體" w:eastAsia="標楷體"/>
                <w:sz w:val="22"/>
                <w:lang w:eastAsia="zh-TW"/>
              </w:rPr>
            </w:pPr>
            <w:r>
              <w:rPr>
                <w:rFonts w:ascii="標楷體" w:hAnsi="標楷體" w:eastAsia="標楷體"/>
                <w:sz w:val="22"/>
              </w:rPr>
              <w:t>蜂蜜蛋糕</w:t>
            </w:r>
            <w:r>
              <w:rPr>
                <w:rFonts w:hint="eastAsia" w:ascii="標楷體" w:hAnsi="標楷體" w:eastAsia="標楷體"/>
                <w:sz w:val="22"/>
              </w:rPr>
              <w:t>、</w:t>
            </w:r>
            <w:r>
              <w:rPr>
                <w:rFonts w:hint="eastAsia" w:ascii="標楷體" w:hAnsi="標楷體" w:eastAsia="標楷體"/>
                <w:sz w:val="22"/>
                <w:lang w:eastAsia="zh-TW"/>
              </w:rPr>
              <w:t>豆奶</w:t>
            </w:r>
          </w:p>
        </w:tc>
        <w:tc>
          <w:tcPr>
            <w:tcW w:w="2434" w:type="dxa"/>
            <w:vAlign w:val="center"/>
          </w:tcPr>
          <w:p w14:paraId="430F912A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4740DF6F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  <w:tr w14:paraId="262F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tcBorders>
              <w:bottom w:val="single" w:color="auto" w:sz="4" w:space="0"/>
            </w:tcBorders>
            <w:vAlign w:val="center"/>
          </w:tcPr>
          <w:p w14:paraId="0D72980B">
            <w:pPr>
              <w:spacing w:line="26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11/27四</w:t>
            </w:r>
          </w:p>
        </w:tc>
        <w:tc>
          <w:tcPr>
            <w:tcW w:w="2125" w:type="dxa"/>
            <w:tcBorders>
              <w:bottom w:val="single" w:color="auto" w:sz="4" w:space="0"/>
            </w:tcBorders>
            <w:vAlign w:val="center"/>
          </w:tcPr>
          <w:p w14:paraId="003FA22F">
            <w:pPr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ascii="標楷體" w:hAnsi="標楷體" w:eastAsia="標楷體"/>
                <w:sz w:val="22"/>
              </w:rPr>
              <w:t>銀絲卷</w:t>
            </w:r>
            <w:r>
              <w:rPr>
                <w:rFonts w:hint="eastAsia" w:ascii="標楷體" w:hAnsi="標楷體" w:eastAsia="標楷體"/>
                <w:sz w:val="22"/>
              </w:rPr>
              <w:t>、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養生茶</w:t>
            </w:r>
            <w:bookmarkStart w:id="0" w:name="_GoBack"/>
            <w:bookmarkEnd w:id="0"/>
          </w:p>
        </w:tc>
        <w:tc>
          <w:tcPr>
            <w:tcW w:w="3827" w:type="dxa"/>
            <w:tcBorders>
              <w:bottom w:val="single" w:color="auto" w:sz="4" w:space="0"/>
            </w:tcBorders>
            <w:vAlign w:val="center"/>
          </w:tcPr>
          <w:p w14:paraId="243DA3CB">
            <w:pPr>
              <w:spacing w:line="280" w:lineRule="exact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五穀米飯、蒜香吻仔魚、燴三鮮、薑絲魚皮湯、時令水果</w:t>
            </w:r>
          </w:p>
        </w:tc>
        <w:tc>
          <w:tcPr>
            <w:tcW w:w="1854" w:type="dxa"/>
            <w:tcBorders>
              <w:bottom w:val="single" w:color="auto" w:sz="4" w:space="0"/>
            </w:tcBorders>
            <w:vAlign w:val="center"/>
          </w:tcPr>
          <w:p w14:paraId="6BC1577F">
            <w:pPr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地瓜綠豆湯</w:t>
            </w:r>
          </w:p>
        </w:tc>
        <w:tc>
          <w:tcPr>
            <w:tcW w:w="2434" w:type="dxa"/>
            <w:tcBorders>
              <w:bottom w:val="single" w:color="auto" w:sz="4" w:space="0"/>
            </w:tcBorders>
          </w:tcPr>
          <w:p w14:paraId="73468690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73A54403">
            <w:pPr>
              <w:spacing w:line="280" w:lineRule="exact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  <w:tr w14:paraId="4C31D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02" w:type="dxa"/>
            <w:tcBorders>
              <w:bottom w:val="single" w:color="auto" w:sz="4" w:space="0"/>
            </w:tcBorders>
            <w:vAlign w:val="center"/>
          </w:tcPr>
          <w:p w14:paraId="76B06045">
            <w:pPr>
              <w:spacing w:line="0" w:lineRule="atLeas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11/28五</w:t>
            </w:r>
          </w:p>
        </w:tc>
        <w:tc>
          <w:tcPr>
            <w:tcW w:w="2125" w:type="dxa"/>
            <w:tcBorders>
              <w:bottom w:val="single" w:color="auto" w:sz="4" w:space="0"/>
            </w:tcBorders>
            <w:vAlign w:val="center"/>
          </w:tcPr>
          <w:p w14:paraId="676A35FE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葡萄吐司、豆漿</w:t>
            </w:r>
          </w:p>
        </w:tc>
        <w:tc>
          <w:tcPr>
            <w:tcW w:w="3827" w:type="dxa"/>
            <w:tcBorders>
              <w:bottom w:val="single" w:color="auto" w:sz="4" w:space="0"/>
            </w:tcBorders>
            <w:vAlign w:val="center"/>
          </w:tcPr>
          <w:p w14:paraId="70A64616">
            <w:pPr>
              <w:spacing w:line="280" w:lineRule="exact"/>
              <w:jc w:val="both"/>
              <w:rPr>
                <w:rFonts w:ascii="標楷體" w:hAnsi="標楷體" w:eastAsia="標楷體"/>
                <w:kern w:val="0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白飯、螞蟻上樹、大黃瓜燴雙菇、</w:t>
            </w:r>
            <w:r>
              <w:rPr>
                <w:rFonts w:hint="eastAsia" w:ascii="標楷體" w:hAnsi="標楷體" w:eastAsia="標楷體"/>
                <w:sz w:val="22"/>
              </w:rPr>
              <w:t>酸菜鴨肉湯</w:t>
            </w:r>
            <w:r>
              <w:rPr>
                <w:rFonts w:hint="eastAsia" w:ascii="標楷體" w:hAnsi="標楷體" w:eastAsia="標楷體"/>
                <w:sz w:val="22"/>
                <w:szCs w:val="22"/>
              </w:rPr>
              <w:t>、時令水果</w:t>
            </w:r>
          </w:p>
        </w:tc>
        <w:tc>
          <w:tcPr>
            <w:tcW w:w="1854" w:type="dxa"/>
            <w:tcBorders>
              <w:bottom w:val="single" w:color="auto" w:sz="4" w:space="0"/>
            </w:tcBorders>
            <w:vAlign w:val="center"/>
          </w:tcPr>
          <w:p w14:paraId="35DB9AA7">
            <w:pPr>
              <w:spacing w:line="240" w:lineRule="exact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標楷體" w:hAnsi="標楷體" w:eastAsia="標楷體"/>
                <w:sz w:val="22"/>
                <w:szCs w:val="22"/>
              </w:rPr>
              <w:t>番薯芋圓湯</w:t>
            </w:r>
          </w:p>
        </w:tc>
        <w:tc>
          <w:tcPr>
            <w:tcW w:w="2434" w:type="dxa"/>
            <w:tcBorders>
              <w:bottom w:val="single" w:color="auto" w:sz="4" w:space="0"/>
            </w:tcBorders>
          </w:tcPr>
          <w:p w14:paraId="44C8B86F">
            <w:pPr>
              <w:spacing w:line="280" w:lineRule="exact"/>
              <w:jc w:val="both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全榖雜糧類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水果類</w:t>
            </w:r>
          </w:p>
          <w:p w14:paraId="635843E7">
            <w:pPr>
              <w:spacing w:line="280" w:lineRule="exact"/>
              <w:rPr>
                <w:rFonts w:ascii="標楷體" w:hAnsi="標楷體" w:eastAsia="標楷體"/>
                <w:sz w:val="22"/>
              </w:rPr>
            </w:pP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豆魚蛋肉類</w:t>
            </w:r>
            <w:r>
              <w:rPr>
                <w:rFonts w:hint="eastAsia" w:ascii="MS Gothic" w:hAnsi="MS Gothic" w:eastAsia="MS Gothic"/>
                <w:sz w:val="22"/>
              </w:rPr>
              <w:t>☑</w:t>
            </w:r>
            <w:r>
              <w:rPr>
                <w:rFonts w:hint="eastAsia" w:ascii="標楷體" w:hAnsi="標楷體" w:eastAsia="標楷體"/>
                <w:sz w:val="22"/>
              </w:rPr>
              <w:t>蔬菜類</w:t>
            </w:r>
          </w:p>
        </w:tc>
      </w:tr>
    </w:tbl>
    <w:p w14:paraId="2FF7E194">
      <w:pPr>
        <w:pStyle w:val="10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hAnsi="標楷體" w:eastAsia="標楷體" w:cs="新細明體"/>
          <w:kern w:val="0"/>
          <w:sz w:val="22"/>
          <w:szCs w:val="22"/>
        </w:rPr>
      </w:pPr>
      <w:r>
        <w:rPr>
          <w:rFonts w:hint="eastAsia" w:ascii="標楷體" w:hAnsi="標楷體" w:eastAsia="標楷體" w:cs="新細明體"/>
          <w:kern w:val="0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5033645</wp:posOffset>
            </wp:positionH>
            <wp:positionV relativeFrom="paragraph">
              <wp:posOffset>19050</wp:posOffset>
            </wp:positionV>
            <wp:extent cx="1057275" cy="1272540"/>
            <wp:effectExtent l="0" t="0" r="0" b="0"/>
            <wp:wrapNone/>
            <wp:docPr id="8" name="圖片 7" descr="ベジタリアン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7" descr="ベジタリアンのイラスト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7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標楷體" w:hAnsi="標楷體" w:eastAsia="標楷體" w:cs="新細明體"/>
          <w:kern w:val="0"/>
          <w:sz w:val="22"/>
          <w:szCs w:val="22"/>
        </w:rPr>
        <w:t>本園一律採用國產豬肉食材。每日午餐飯後皆備有當季水果。</w:t>
      </w:r>
    </w:p>
    <w:p w14:paraId="5395B46B">
      <w:pPr>
        <w:pStyle w:val="10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hAnsi="標楷體" w:eastAsia="標楷體" w:cs="新細明體"/>
          <w:kern w:val="0"/>
          <w:sz w:val="22"/>
          <w:szCs w:val="22"/>
        </w:rPr>
      </w:pPr>
      <w:r>
        <w:rPr>
          <w:rFonts w:hint="eastAsia" w:ascii="標楷體" w:hAnsi="標楷體" w:eastAsia="標楷體" w:cs="新細明體"/>
          <w:kern w:val="0"/>
          <w:sz w:val="22"/>
          <w:szCs w:val="22"/>
        </w:rPr>
        <w:t>當月餐點表於月初另行發給家長，並公告於網站中。</w:t>
      </w:r>
    </w:p>
    <w:p w14:paraId="31375BEB">
      <w:pPr>
        <w:pStyle w:val="10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hAnsi="標楷體" w:eastAsia="標楷體" w:cs="新細明體"/>
          <w:kern w:val="0"/>
          <w:sz w:val="22"/>
          <w:szCs w:val="22"/>
        </w:rPr>
      </w:pPr>
      <w:r>
        <w:rPr>
          <w:rFonts w:hint="eastAsia" w:ascii="標楷體" w:hAnsi="標楷體" w:eastAsia="標楷體" w:cs="新細明體"/>
          <w:kern w:val="0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6091555</wp:posOffset>
            </wp:positionH>
            <wp:positionV relativeFrom="paragraph">
              <wp:posOffset>143510</wp:posOffset>
            </wp:positionV>
            <wp:extent cx="781050" cy="671830"/>
            <wp:effectExtent l="19050" t="0" r="0" b="0"/>
            <wp:wrapNone/>
            <wp:docPr id="3" name="圖片 1" descr="わかめスープ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1" descr="わかめスープのイラスト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8000" b="600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7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標楷體" w:hAnsi="標楷體" w:eastAsia="標楷體" w:cs="新細明體"/>
          <w:kern w:val="0"/>
          <w:sz w:val="22"/>
          <w:szCs w:val="22"/>
        </w:rPr>
        <w:t>餐點設計採少油、少鹽、少糖為烹飪的健康三大原則。</w:t>
      </w:r>
    </w:p>
    <w:p w14:paraId="33CE0131">
      <w:pPr>
        <w:pStyle w:val="10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hAnsi="標楷體" w:eastAsia="標楷體" w:cs="新細明體"/>
          <w:kern w:val="0"/>
          <w:sz w:val="22"/>
          <w:szCs w:val="22"/>
        </w:rPr>
      </w:pPr>
      <w:r>
        <w:rPr>
          <w:rFonts w:hint="eastAsia" w:ascii="標楷體" w:hAnsi="標楷體" w:eastAsia="標楷體" w:cs="新細明體"/>
          <w:kern w:val="0"/>
          <w:sz w:val="22"/>
          <w:szCs w:val="22"/>
        </w:rPr>
        <w:t>如有特殊情形或慶典活動時，本園餐點將作適當修改。</w:t>
      </w:r>
    </w:p>
    <w:p w14:paraId="01107ED6">
      <w:pPr>
        <w:pStyle w:val="10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hAnsi="標楷體" w:eastAsia="標楷體" w:cs="新細明體"/>
          <w:kern w:val="0"/>
          <w:sz w:val="22"/>
          <w:szCs w:val="22"/>
        </w:rPr>
      </w:pPr>
      <w:r>
        <w:rPr>
          <w:rFonts w:hint="eastAsia" w:ascii="標楷體" w:hAnsi="標楷體" w:eastAsia="標楷體" w:cs="新細明體"/>
          <w:kern w:val="0"/>
          <w:sz w:val="22"/>
          <w:szCs w:val="22"/>
        </w:rPr>
        <w:t>本菜單內含有牛奶、蛋、含麩質之穀物、大豆、魚類等其製品，若不適合、</w:t>
      </w:r>
    </w:p>
    <w:p w14:paraId="70DE7689">
      <w:pPr>
        <w:pStyle w:val="10"/>
        <w:widowControl/>
        <w:spacing w:before="75" w:after="75" w:line="220" w:lineRule="exact"/>
        <w:ind w:left="284" w:leftChars="0"/>
        <w:rPr>
          <w:rFonts w:ascii="標楷體" w:hAnsi="標楷體" w:eastAsia="標楷體" w:cs="新細明體"/>
          <w:kern w:val="0"/>
          <w:sz w:val="22"/>
          <w:szCs w:val="22"/>
        </w:rPr>
      </w:pPr>
      <w:r>
        <w:rPr>
          <w:rFonts w:hint="eastAsia" w:ascii="標楷體" w:hAnsi="標楷體" w:eastAsia="標楷體" w:cs="新細明體"/>
          <w:kern w:val="0"/>
          <w:sz w:val="22"/>
          <w:szCs w:val="22"/>
        </w:rPr>
        <w:t>對其過敏體質食用者，請告知班導師。</w:t>
      </w:r>
    </w:p>
    <w:sectPr>
      <w:pgSz w:w="11907" w:h="16839"/>
      <w:pgMar w:top="340" w:right="397" w:bottom="284" w:left="397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E272A3"/>
    <w:multiLevelType w:val="multilevel"/>
    <w:tmpl w:val="4AE272A3"/>
    <w:lvl w:ilvl="0" w:tentative="0">
      <w:start w:val="1"/>
      <w:numFmt w:val="bullet"/>
      <w:lvlText w:val=""/>
      <w:lvlJc w:val="left"/>
      <w:pPr>
        <w:ind w:left="284" w:hanging="284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46AB"/>
    <w:rsid w:val="00002A80"/>
    <w:rsid w:val="00015FC0"/>
    <w:rsid w:val="00020F24"/>
    <w:rsid w:val="000233E4"/>
    <w:rsid w:val="0003373C"/>
    <w:rsid w:val="000556A3"/>
    <w:rsid w:val="00057E67"/>
    <w:rsid w:val="00062152"/>
    <w:rsid w:val="0007001B"/>
    <w:rsid w:val="00092BCB"/>
    <w:rsid w:val="00096473"/>
    <w:rsid w:val="000C4D43"/>
    <w:rsid w:val="000D1A8D"/>
    <w:rsid w:val="000D5300"/>
    <w:rsid w:val="000E4178"/>
    <w:rsid w:val="000F46D8"/>
    <w:rsid w:val="00103C9E"/>
    <w:rsid w:val="00113BF3"/>
    <w:rsid w:val="00116BE4"/>
    <w:rsid w:val="00121A3F"/>
    <w:rsid w:val="0012486C"/>
    <w:rsid w:val="001643FE"/>
    <w:rsid w:val="001845A9"/>
    <w:rsid w:val="00194B48"/>
    <w:rsid w:val="001A02AC"/>
    <w:rsid w:val="001A759A"/>
    <w:rsid w:val="001B2E9E"/>
    <w:rsid w:val="001C2852"/>
    <w:rsid w:val="00203164"/>
    <w:rsid w:val="00212086"/>
    <w:rsid w:val="002371E2"/>
    <w:rsid w:val="00243E85"/>
    <w:rsid w:val="00286CB8"/>
    <w:rsid w:val="00296905"/>
    <w:rsid w:val="002E2886"/>
    <w:rsid w:val="002F38A7"/>
    <w:rsid w:val="00310149"/>
    <w:rsid w:val="0032053D"/>
    <w:rsid w:val="00337EB2"/>
    <w:rsid w:val="00355D1D"/>
    <w:rsid w:val="00367F45"/>
    <w:rsid w:val="0037178A"/>
    <w:rsid w:val="003A46B5"/>
    <w:rsid w:val="003C44A1"/>
    <w:rsid w:val="003C67AD"/>
    <w:rsid w:val="003E0403"/>
    <w:rsid w:val="003F315A"/>
    <w:rsid w:val="00402E11"/>
    <w:rsid w:val="004269E7"/>
    <w:rsid w:val="00472824"/>
    <w:rsid w:val="004A1694"/>
    <w:rsid w:val="004B76DB"/>
    <w:rsid w:val="004D72B6"/>
    <w:rsid w:val="004D7C24"/>
    <w:rsid w:val="004E3492"/>
    <w:rsid w:val="004E7DA3"/>
    <w:rsid w:val="004F3936"/>
    <w:rsid w:val="0050353C"/>
    <w:rsid w:val="00505550"/>
    <w:rsid w:val="00505E6F"/>
    <w:rsid w:val="005144D7"/>
    <w:rsid w:val="00514B2F"/>
    <w:rsid w:val="00540611"/>
    <w:rsid w:val="00554FC9"/>
    <w:rsid w:val="00557634"/>
    <w:rsid w:val="00564C7B"/>
    <w:rsid w:val="00570A2F"/>
    <w:rsid w:val="00573C64"/>
    <w:rsid w:val="00573DF4"/>
    <w:rsid w:val="00585069"/>
    <w:rsid w:val="00590C91"/>
    <w:rsid w:val="005C0566"/>
    <w:rsid w:val="005C419B"/>
    <w:rsid w:val="005D1CD0"/>
    <w:rsid w:val="005D2DB1"/>
    <w:rsid w:val="005F60D1"/>
    <w:rsid w:val="0061593D"/>
    <w:rsid w:val="0062173C"/>
    <w:rsid w:val="00642C08"/>
    <w:rsid w:val="00655A09"/>
    <w:rsid w:val="0066614F"/>
    <w:rsid w:val="00666BE6"/>
    <w:rsid w:val="00681D22"/>
    <w:rsid w:val="00692F56"/>
    <w:rsid w:val="006B1279"/>
    <w:rsid w:val="006C1299"/>
    <w:rsid w:val="006C2541"/>
    <w:rsid w:val="006C7484"/>
    <w:rsid w:val="006D5466"/>
    <w:rsid w:val="006D5C41"/>
    <w:rsid w:val="007112A7"/>
    <w:rsid w:val="007176D4"/>
    <w:rsid w:val="0072511F"/>
    <w:rsid w:val="00743EEE"/>
    <w:rsid w:val="0075646A"/>
    <w:rsid w:val="00762835"/>
    <w:rsid w:val="00762DC3"/>
    <w:rsid w:val="00765A80"/>
    <w:rsid w:val="00797A73"/>
    <w:rsid w:val="007A1233"/>
    <w:rsid w:val="007B6931"/>
    <w:rsid w:val="007C27BB"/>
    <w:rsid w:val="0080225C"/>
    <w:rsid w:val="00804A1C"/>
    <w:rsid w:val="008118ED"/>
    <w:rsid w:val="008346AB"/>
    <w:rsid w:val="00837990"/>
    <w:rsid w:val="00840666"/>
    <w:rsid w:val="00857AFA"/>
    <w:rsid w:val="00860AAB"/>
    <w:rsid w:val="00892CBD"/>
    <w:rsid w:val="00893085"/>
    <w:rsid w:val="008A0111"/>
    <w:rsid w:val="008B487E"/>
    <w:rsid w:val="008C04AD"/>
    <w:rsid w:val="008C44C2"/>
    <w:rsid w:val="008C69E3"/>
    <w:rsid w:val="008D3DAC"/>
    <w:rsid w:val="008D5A01"/>
    <w:rsid w:val="008E29D0"/>
    <w:rsid w:val="008E698F"/>
    <w:rsid w:val="008F2696"/>
    <w:rsid w:val="00932F29"/>
    <w:rsid w:val="009410AE"/>
    <w:rsid w:val="009626A7"/>
    <w:rsid w:val="00982A14"/>
    <w:rsid w:val="0098397C"/>
    <w:rsid w:val="00984C7E"/>
    <w:rsid w:val="00987BE4"/>
    <w:rsid w:val="00992207"/>
    <w:rsid w:val="009A1DDF"/>
    <w:rsid w:val="009A6BBC"/>
    <w:rsid w:val="009B72DA"/>
    <w:rsid w:val="009D13A6"/>
    <w:rsid w:val="009E5889"/>
    <w:rsid w:val="009F0E45"/>
    <w:rsid w:val="009F166F"/>
    <w:rsid w:val="009F2C6A"/>
    <w:rsid w:val="00A00D62"/>
    <w:rsid w:val="00A04CBF"/>
    <w:rsid w:val="00A111DD"/>
    <w:rsid w:val="00A30DD2"/>
    <w:rsid w:val="00A62D74"/>
    <w:rsid w:val="00A838AE"/>
    <w:rsid w:val="00A95DE8"/>
    <w:rsid w:val="00AB47F6"/>
    <w:rsid w:val="00AC566F"/>
    <w:rsid w:val="00AC7F68"/>
    <w:rsid w:val="00AD0DFE"/>
    <w:rsid w:val="00AE0C60"/>
    <w:rsid w:val="00AE63DF"/>
    <w:rsid w:val="00B066DA"/>
    <w:rsid w:val="00B073DD"/>
    <w:rsid w:val="00B15131"/>
    <w:rsid w:val="00B220F3"/>
    <w:rsid w:val="00B4322B"/>
    <w:rsid w:val="00B74BC2"/>
    <w:rsid w:val="00B9493C"/>
    <w:rsid w:val="00BC03DA"/>
    <w:rsid w:val="00BC17E2"/>
    <w:rsid w:val="00BC17F2"/>
    <w:rsid w:val="00BD1738"/>
    <w:rsid w:val="00BE4DC2"/>
    <w:rsid w:val="00BF0684"/>
    <w:rsid w:val="00C31E46"/>
    <w:rsid w:val="00C348AE"/>
    <w:rsid w:val="00C40581"/>
    <w:rsid w:val="00C5185F"/>
    <w:rsid w:val="00C729AB"/>
    <w:rsid w:val="00C8582F"/>
    <w:rsid w:val="00CA2985"/>
    <w:rsid w:val="00CC09E8"/>
    <w:rsid w:val="00CE0767"/>
    <w:rsid w:val="00CE2A8D"/>
    <w:rsid w:val="00D169CE"/>
    <w:rsid w:val="00D858AB"/>
    <w:rsid w:val="00D85BA8"/>
    <w:rsid w:val="00D90A4B"/>
    <w:rsid w:val="00D9760C"/>
    <w:rsid w:val="00DA7E06"/>
    <w:rsid w:val="00DB613D"/>
    <w:rsid w:val="00DD316F"/>
    <w:rsid w:val="00DE1C4A"/>
    <w:rsid w:val="00DE6F52"/>
    <w:rsid w:val="00DF4084"/>
    <w:rsid w:val="00DF439C"/>
    <w:rsid w:val="00DF6957"/>
    <w:rsid w:val="00E0457A"/>
    <w:rsid w:val="00E06D08"/>
    <w:rsid w:val="00E13DD6"/>
    <w:rsid w:val="00E3597B"/>
    <w:rsid w:val="00E47232"/>
    <w:rsid w:val="00E532F8"/>
    <w:rsid w:val="00E61D2C"/>
    <w:rsid w:val="00E71F23"/>
    <w:rsid w:val="00E8739A"/>
    <w:rsid w:val="00EA7CC7"/>
    <w:rsid w:val="00EB391A"/>
    <w:rsid w:val="00EB7F4D"/>
    <w:rsid w:val="00EF62B8"/>
    <w:rsid w:val="00F02A73"/>
    <w:rsid w:val="00F10531"/>
    <w:rsid w:val="00F164D4"/>
    <w:rsid w:val="00F30933"/>
    <w:rsid w:val="00F339D0"/>
    <w:rsid w:val="00F44DAE"/>
    <w:rsid w:val="00F64F76"/>
    <w:rsid w:val="00F73DD6"/>
    <w:rsid w:val="00F92773"/>
    <w:rsid w:val="00FB7B7D"/>
    <w:rsid w:val="00FE3F95"/>
    <w:rsid w:val="01DC4335"/>
    <w:rsid w:val="02313C72"/>
    <w:rsid w:val="1D45571A"/>
    <w:rsid w:val="26556A58"/>
    <w:rsid w:val="2756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Balloon Text"/>
    <w:basedOn w:val="1"/>
    <w:link w:val="11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table" w:styleId="7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頁首 字元"/>
    <w:basedOn w:val="2"/>
    <w:link w:val="4"/>
    <w:qFormat/>
    <w:uiPriority w:val="99"/>
    <w:rPr>
      <w:sz w:val="20"/>
      <w:szCs w:val="20"/>
    </w:rPr>
  </w:style>
  <w:style w:type="character" w:customStyle="1" w:styleId="9">
    <w:name w:val="頁尾 字元"/>
    <w:basedOn w:val="2"/>
    <w:link w:val="5"/>
    <w:qFormat/>
    <w:uiPriority w:val="99"/>
    <w:rPr>
      <w:sz w:val="20"/>
      <w:szCs w:val="20"/>
    </w:rPr>
  </w:style>
  <w:style w:type="paragraph" w:styleId="10">
    <w:name w:val="List Paragraph"/>
    <w:basedOn w:val="1"/>
    <w:qFormat/>
    <w:uiPriority w:val="34"/>
    <w:pPr>
      <w:ind w:left="480" w:leftChars="200"/>
    </w:pPr>
  </w:style>
  <w:style w:type="character" w:customStyle="1" w:styleId="11">
    <w:name w:val="註解方塊文字 字元"/>
    <w:basedOn w:val="2"/>
    <w:link w:val="6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12">
    <w:name w:val="No Spacing"/>
    <w:qFormat/>
    <w:uiPriority w:val="1"/>
    <w:pPr>
      <w:widowControl w:val="0"/>
    </w:pPr>
    <w:rPr>
      <w:rFonts w:ascii="Times New Roman" w:hAnsi="Times New Roman" w:eastAsia="新細明體" w:cs="Times New Roman"/>
      <w:kern w:val="2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50B0-6077-4E84-B9B5-693B03F858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C.M.T</Company>
  <Pages>1</Pages>
  <Words>256</Words>
  <Characters>1463</Characters>
  <Lines>12</Lines>
  <Paragraphs>3</Paragraphs>
  <TotalTime>0</TotalTime>
  <ScaleCrop>false</ScaleCrop>
  <LinksUpToDate>false</LinksUpToDate>
  <CharactersWithSpaces>1716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2025-10-28T04:15:00Z</dcterms:created>
  <dc:creator>USER</dc:creator>
  <cp:lastModifiedBy>owner</cp:lastModifiedBy>
  <cp:lastPrinted>2025-10-28T04:30:00Z</cp:lastPrinted>
  <dcterms:modified xsi:type="dcterms:W3CDTF">2025-11-24T09:18:26Z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3076-12.2.0.23155</vt:lpwstr>
  </property>
  <property fmtid="{D5CDD505-2E9C-101B-9397-08002B2CF9AE}" pid="3" name="ICV">
    <vt:lpwstr>15196BB40C394BECB04ED98754FCD7B5_12</vt:lpwstr>
  </property>
</Properties>
</file>